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AF" w:rsidRDefault="00B90BAF" w:rsidP="00B90BAF">
      <w:pPr>
        <w:jc w:val="center"/>
        <w:rPr>
          <w:rFonts w:ascii="Calibri" w:hAnsi="Calibri" w:cs="Calibri"/>
          <w:b/>
          <w:bCs/>
          <w:sz w:val="32"/>
          <w:szCs w:val="32"/>
        </w:rPr>
      </w:pPr>
      <w:r w:rsidRPr="00B90BAF">
        <w:rPr>
          <w:rFonts w:ascii="Calibri" w:hAnsi="Calibri" w:cs="Times New Roman"/>
          <w:sz w:val="32"/>
          <w:szCs w:val="32"/>
        </w:rPr>
        <w:fldChar w:fldCharType="begin"/>
      </w:r>
      <w:r w:rsidRPr="00B90BAF">
        <w:rPr>
          <w:rFonts w:ascii="Calibri" w:hAnsi="Calibri" w:cs="Times New Roman"/>
          <w:sz w:val="32"/>
          <w:szCs w:val="32"/>
        </w:rPr>
        <w:instrText>HYPERLINK "http://www.thykingdomcomeprayer.co.uk/latest-news/~PAGEID~D17F5573B2594A3A8B75"</w:instrText>
      </w:r>
      <w:r w:rsidRPr="00B90BAF">
        <w:rPr>
          <w:rFonts w:ascii="Calibri" w:hAnsi="Calibri" w:cs="Times New Roman"/>
          <w:sz w:val="32"/>
          <w:szCs w:val="32"/>
        </w:rPr>
      </w:r>
      <w:r w:rsidRPr="00B90BAF">
        <w:rPr>
          <w:rFonts w:ascii="Calibri" w:hAnsi="Calibri" w:cs="Times New Roman"/>
          <w:sz w:val="32"/>
          <w:szCs w:val="32"/>
        </w:rPr>
        <w:fldChar w:fldCharType="separate"/>
      </w:r>
      <w:r w:rsidRPr="00B90BAF">
        <w:rPr>
          <w:rFonts w:ascii="Calibri" w:hAnsi="Calibri" w:cs="Calibri"/>
          <w:b/>
          <w:bCs/>
          <w:sz w:val="32"/>
          <w:szCs w:val="32"/>
          <w:u w:val="single" w:color="21FFFF"/>
        </w:rPr>
        <w:t>TKC Creative Praye</w:t>
      </w:r>
      <w:r w:rsidRPr="00B90BAF">
        <w:rPr>
          <w:rFonts w:ascii="Calibri" w:hAnsi="Calibri" w:cs="Calibri"/>
          <w:b/>
          <w:bCs/>
          <w:sz w:val="32"/>
          <w:szCs w:val="32"/>
          <w:u w:val="single" w:color="21FFFF"/>
        </w:rPr>
        <w:t>r</w:t>
      </w:r>
      <w:r w:rsidRPr="00B90BAF">
        <w:rPr>
          <w:rFonts w:ascii="Calibri" w:hAnsi="Calibri" w:cs="Calibri"/>
          <w:b/>
          <w:bCs/>
          <w:sz w:val="32"/>
          <w:szCs w:val="32"/>
          <w:u w:val="single" w:color="21FFFF"/>
        </w:rPr>
        <w:t xml:space="preserve"> Ecumenical Workshop</w:t>
      </w:r>
      <w:r w:rsidRPr="00B90BAF">
        <w:rPr>
          <w:rFonts w:ascii="Calibri" w:hAnsi="Calibri" w:cs="Times New Roman"/>
          <w:sz w:val="32"/>
          <w:szCs w:val="32"/>
        </w:rPr>
        <w:fldChar w:fldCharType="end"/>
      </w:r>
    </w:p>
    <w:p w:rsidR="00B90BAF" w:rsidRPr="00B90BAF" w:rsidRDefault="00B90BAF" w:rsidP="00B90BAF">
      <w:pPr>
        <w:jc w:val="center"/>
        <w:rPr>
          <w:rFonts w:ascii="Avenir Light" w:hAnsi="Avenir Light" w:cs="Avenir Light"/>
        </w:rPr>
      </w:pPr>
      <w:r w:rsidRPr="00B90BAF">
        <w:rPr>
          <w:rFonts w:ascii="Avenir Light" w:hAnsi="Avenir Light" w:cs="Avenir Light"/>
        </w:rPr>
        <w:t>Wednesday 15th February 2017</w:t>
      </w:r>
      <w:r>
        <w:rPr>
          <w:rFonts w:ascii="Avenir Light" w:hAnsi="Avenir Light" w:cs="Avenir Light"/>
        </w:rPr>
        <w:br/>
      </w:r>
      <w:r w:rsidRPr="00B90BAF">
        <w:rPr>
          <w:rFonts w:ascii="Avenir Light" w:hAnsi="Avenir Light" w:cs="Avenir Light"/>
        </w:rPr>
        <w:t xml:space="preserve">at Winchester Cathedral’s </w:t>
      </w:r>
      <w:proofErr w:type="spellStart"/>
      <w:r w:rsidRPr="00B90BAF">
        <w:rPr>
          <w:rFonts w:ascii="Avenir Light" w:hAnsi="Avenir Light" w:cs="Avenir Light"/>
        </w:rPr>
        <w:t>Wessex</w:t>
      </w:r>
      <w:proofErr w:type="spellEnd"/>
      <w:r w:rsidRPr="00B90BAF">
        <w:rPr>
          <w:rFonts w:ascii="Avenir Light" w:hAnsi="Avenir Light" w:cs="Avenir Light"/>
        </w:rPr>
        <w:t xml:space="preserve"> Learning Centre</w:t>
      </w:r>
    </w:p>
    <w:p w:rsidR="00B90BAF" w:rsidRPr="00B90BAF" w:rsidRDefault="00B90BAF" w:rsidP="00B90BAF">
      <w:pPr>
        <w:jc w:val="center"/>
        <w:rPr>
          <w:rFonts w:ascii="Avenir Light" w:hAnsi="Avenir Light" w:cs="Avenir Light"/>
          <w:sz w:val="32"/>
          <w:szCs w:val="32"/>
        </w:rPr>
      </w:pPr>
    </w:p>
    <w:p w:rsidR="00B90BAF" w:rsidRDefault="00B90BAF" w:rsidP="00B90BAF">
      <w:pPr>
        <w:rPr>
          <w:rFonts w:ascii="Avenir Light" w:hAnsi="Avenir Light"/>
        </w:rPr>
      </w:pPr>
      <w:r w:rsidRPr="00B90BAF">
        <w:rPr>
          <w:rFonts w:ascii="Avenir Light" w:hAnsi="Avenir Light"/>
        </w:rPr>
        <w:t>On February 15th, as part of the preparations for this year’s inspiring wave of prayer across the country and across the globe during the </w:t>
      </w:r>
      <w:r w:rsidRPr="00B90BAF">
        <w:rPr>
          <w:rFonts w:ascii="Avenir Light" w:hAnsi="Avenir Light"/>
          <w:i/>
          <w:iCs/>
        </w:rPr>
        <w:t>Thy Kingdom Come</w:t>
      </w:r>
      <w:r w:rsidRPr="00B90BAF">
        <w:rPr>
          <w:rFonts w:ascii="Avenir Light" w:hAnsi="Avenir Light"/>
        </w:rPr>
        <w:t xml:space="preserve"> prayer novena between Ascension and Pentecost, the </w:t>
      </w:r>
      <w:proofErr w:type="spellStart"/>
      <w:r w:rsidRPr="00B90BAF">
        <w:rPr>
          <w:rFonts w:ascii="Avenir Light" w:hAnsi="Avenir Light"/>
        </w:rPr>
        <w:t>Wessex</w:t>
      </w:r>
      <w:proofErr w:type="spellEnd"/>
      <w:r w:rsidRPr="00B90BAF">
        <w:rPr>
          <w:rFonts w:ascii="Avenir Light" w:hAnsi="Avenir Light"/>
        </w:rPr>
        <w:t xml:space="preserve"> Learning Centre saw eighty people come together in prayer from across the diocese for the </w:t>
      </w:r>
      <w:r w:rsidRPr="00B90BAF">
        <w:rPr>
          <w:rFonts w:ascii="Avenir Light" w:hAnsi="Avenir Light"/>
          <w:b/>
          <w:bCs/>
        </w:rPr>
        <w:t>Creative Prayer Ecumenical Workshop</w:t>
      </w:r>
      <w:r w:rsidRPr="00B90BAF">
        <w:rPr>
          <w:rFonts w:ascii="Avenir Light" w:hAnsi="Avenir Light"/>
        </w:rPr>
        <w:t xml:space="preserve">. </w:t>
      </w:r>
    </w:p>
    <w:p w:rsidR="00B90BAF" w:rsidRDefault="00B90BAF" w:rsidP="00B90BAF">
      <w:pPr>
        <w:rPr>
          <w:rFonts w:ascii="Avenir Light" w:hAnsi="Avenir Light"/>
        </w:rPr>
      </w:pPr>
    </w:p>
    <w:p w:rsidR="00B90BAF" w:rsidRDefault="00B90BAF" w:rsidP="00B90BAF">
      <w:pPr>
        <w:jc w:val="center"/>
        <w:rPr>
          <w:rFonts w:ascii="Avenir Light" w:hAnsi="Avenir Light"/>
        </w:rPr>
      </w:pPr>
      <w:r>
        <w:rPr>
          <w:rFonts w:ascii="Avenir Light" w:hAnsi="Avenir Light"/>
        </w:rPr>
        <w:t>The Creative Prayer Workshop offered a</w:t>
      </w:r>
      <w:r w:rsidRPr="00B90BAF">
        <w:rPr>
          <w:rFonts w:ascii="Avenir Light" w:hAnsi="Avenir Light"/>
        </w:rPr>
        <w:t xml:space="preserve"> taste of the richne</w:t>
      </w:r>
      <w:bookmarkStart w:id="0" w:name="_GoBack"/>
      <w:bookmarkEnd w:id="0"/>
      <w:r w:rsidRPr="00B90BAF">
        <w:rPr>
          <w:rFonts w:ascii="Avenir Light" w:hAnsi="Avenir Light"/>
        </w:rPr>
        <w:t xml:space="preserve">ss that beckons during our </w:t>
      </w:r>
      <w:r>
        <w:rPr>
          <w:rFonts w:ascii="Avenir Light" w:hAnsi="Avenir Light"/>
        </w:rPr>
        <w:t xml:space="preserve">ecumenical and global </w:t>
      </w:r>
      <w:r w:rsidRPr="00B90BAF">
        <w:rPr>
          <w:rFonts w:ascii="Avenir Light" w:hAnsi="Avenir Light"/>
        </w:rPr>
        <w:t>prayer together in TKC Novena 2017.  ‘T</w:t>
      </w:r>
      <w:r w:rsidRPr="00B90BAF">
        <w:rPr>
          <w:rFonts w:ascii="Avenir Light" w:hAnsi="Avenir Light"/>
          <w:i/>
          <w:iCs/>
        </w:rPr>
        <w:t xml:space="preserve">he richness of ideas was amazing’, </w:t>
      </w:r>
      <w:r>
        <w:rPr>
          <w:rFonts w:ascii="Avenir Light" w:hAnsi="Avenir Light"/>
        </w:rPr>
        <w:t>said an attendee as they left.</w:t>
      </w:r>
    </w:p>
    <w:p w:rsidR="00B90BAF" w:rsidRDefault="00B90BAF" w:rsidP="00B90BAF">
      <w:pPr>
        <w:rPr>
          <w:rFonts w:ascii="Avenir Light" w:hAnsi="Avenir Light"/>
        </w:rPr>
      </w:pPr>
    </w:p>
    <w:p w:rsidR="00B90BAF" w:rsidRDefault="00B90BAF" w:rsidP="00B90BAF">
      <w:pPr>
        <w:rPr>
          <w:rFonts w:ascii="Avenir Light" w:hAnsi="Avenir Light"/>
        </w:rPr>
      </w:pPr>
      <w:r w:rsidRPr="00B90BAF">
        <w:rPr>
          <w:rFonts w:ascii="Avenir Light" w:hAnsi="Avenir Light"/>
        </w:rPr>
        <w:t xml:space="preserve">Speakers and attendees came from Anglican, Catholic, Methodist, independent Evangelical, and Community churches, sharing in a great richness of ideas and traditions for engaging in prayer. Also to simply pray together as the TKC novena encourages new opportunities to do. </w:t>
      </w:r>
    </w:p>
    <w:p w:rsidR="00B90BAF" w:rsidRDefault="00B90BAF" w:rsidP="00B90BAF">
      <w:pPr>
        <w:rPr>
          <w:rFonts w:ascii="Avenir Light" w:hAnsi="Avenir Light"/>
        </w:rPr>
      </w:pPr>
    </w:p>
    <w:p w:rsidR="00B90BAF" w:rsidRPr="00B90BAF" w:rsidRDefault="00B90BAF" w:rsidP="00B90BAF">
      <w:pPr>
        <w:jc w:val="center"/>
        <w:rPr>
          <w:rFonts w:ascii="Avenir Light" w:hAnsi="Avenir Light"/>
        </w:rPr>
      </w:pPr>
      <w:r w:rsidRPr="00B90BAF">
        <w:rPr>
          <w:rFonts w:ascii="Avenir Light" w:hAnsi="Avenir Light"/>
        </w:rPr>
        <w:t>'</w:t>
      </w:r>
      <w:r>
        <w:rPr>
          <w:rFonts w:ascii="Avenir Light" w:hAnsi="Avenir Light"/>
          <w:i/>
          <w:iCs/>
        </w:rPr>
        <w:t>I</w:t>
      </w:r>
      <w:r w:rsidRPr="00B90BAF">
        <w:rPr>
          <w:rFonts w:ascii="Avenir Light" w:hAnsi="Avenir Light"/>
          <w:i/>
          <w:iCs/>
        </w:rPr>
        <w:t>t was great to hear from so many passionate prayer leaders from across the denominations, on such a wide range of approaches to prayer’</w:t>
      </w:r>
      <w:r>
        <w:rPr>
          <w:rFonts w:ascii="Avenir Light" w:hAnsi="Avenir Light"/>
          <w:i/>
          <w:iCs/>
        </w:rPr>
        <w:t xml:space="preserve">, </w:t>
      </w:r>
      <w:r>
        <w:rPr>
          <w:rFonts w:ascii="Avenir Light" w:hAnsi="Avenir Light"/>
          <w:i/>
          <w:iCs/>
        </w:rPr>
        <w:br/>
      </w:r>
      <w:r>
        <w:rPr>
          <w:rFonts w:ascii="Avenir Light" w:hAnsi="Avenir Light"/>
          <w:iCs/>
        </w:rPr>
        <w:t>said one attendee.</w:t>
      </w:r>
      <w:r w:rsidRPr="00B90BAF">
        <w:rPr>
          <w:rFonts w:ascii="Avenir Light" w:hAnsi="Avenir Light"/>
        </w:rPr>
        <w:t> </w:t>
      </w:r>
      <w:r>
        <w:rPr>
          <w:rFonts w:ascii="Avenir Light" w:hAnsi="Avenir Light"/>
        </w:rPr>
        <w:br/>
      </w:r>
      <w:r>
        <w:rPr>
          <w:rFonts w:ascii="Avenir Light" w:hAnsi="Avenir Light"/>
        </w:rPr>
        <w:br/>
      </w:r>
      <w:r w:rsidRPr="00B90BAF">
        <w:rPr>
          <w:rFonts w:ascii="Avenir Light" w:hAnsi="Avenir Light"/>
        </w:rPr>
        <w:t>'</w:t>
      </w:r>
      <w:r w:rsidRPr="00B90BAF">
        <w:rPr>
          <w:rFonts w:ascii="Avenir Light" w:hAnsi="Avenir Light"/>
          <w:i/>
          <w:iCs/>
        </w:rPr>
        <w:t>The w</w:t>
      </w:r>
      <w:r>
        <w:rPr>
          <w:rFonts w:ascii="Avenir Light" w:hAnsi="Avenir Light"/>
          <w:i/>
          <w:iCs/>
        </w:rPr>
        <w:t>hole day, every single workshop</w:t>
      </w:r>
      <w:r w:rsidRPr="00B90BAF">
        <w:rPr>
          <w:rFonts w:ascii="Avenir Light" w:hAnsi="Avenir Light"/>
          <w:i/>
          <w:iCs/>
        </w:rPr>
        <w:t> and presentation, were without exception excellent and very thought provoking.  Our church’s group felt truly inspired and will certainly be taking</w:t>
      </w:r>
      <w:r>
        <w:rPr>
          <w:rFonts w:ascii="Avenir Light" w:hAnsi="Avenir Light"/>
          <w:i/>
          <w:iCs/>
        </w:rPr>
        <w:t xml:space="preserve"> lots of these ideas on board. I</w:t>
      </w:r>
      <w:r w:rsidRPr="00B90BAF">
        <w:rPr>
          <w:rFonts w:ascii="Avenir Light" w:hAnsi="Avenir Light"/>
          <w:i/>
          <w:iCs/>
        </w:rPr>
        <w:t>t was wonderful to have so many practical, hands on experiences.  It was also great to be an ecumenical group, a taste of what the Christian church should be about’</w:t>
      </w:r>
      <w:r>
        <w:rPr>
          <w:rFonts w:ascii="Avenir Light" w:hAnsi="Avenir Light"/>
          <w:i/>
          <w:iCs/>
        </w:rPr>
        <w:t xml:space="preserve">, </w:t>
      </w:r>
      <w:r>
        <w:rPr>
          <w:rFonts w:ascii="Avenir Light" w:hAnsi="Avenir Light"/>
          <w:i/>
          <w:iCs/>
        </w:rPr>
        <w:br/>
      </w:r>
      <w:r>
        <w:rPr>
          <w:rFonts w:ascii="Avenir Light" w:hAnsi="Avenir Light"/>
          <w:iCs/>
        </w:rPr>
        <w:t>commented another attendee.</w:t>
      </w:r>
    </w:p>
    <w:p w:rsidR="00B90BAF" w:rsidRPr="00B90BAF" w:rsidRDefault="00B90BAF" w:rsidP="00B90BAF">
      <w:pPr>
        <w:rPr>
          <w:rFonts w:ascii="Avenir Light" w:hAnsi="Avenir Light"/>
        </w:rPr>
      </w:pPr>
    </w:p>
    <w:p w:rsidR="00B90BAF" w:rsidRDefault="00B90BAF" w:rsidP="00B90BAF">
      <w:pPr>
        <w:rPr>
          <w:rFonts w:ascii="Avenir Light" w:hAnsi="Avenir Light"/>
        </w:rPr>
      </w:pPr>
      <w:r>
        <w:rPr>
          <w:rFonts w:ascii="Avenir Light" w:hAnsi="Avenir Light"/>
        </w:rPr>
        <w:t>It was t</w:t>
      </w:r>
      <w:r w:rsidRPr="00B90BAF">
        <w:rPr>
          <w:rFonts w:ascii="Avenir Light" w:hAnsi="Avenir Light"/>
        </w:rPr>
        <w:t>hanks to our generous</w:t>
      </w:r>
      <w:r>
        <w:rPr>
          <w:rFonts w:ascii="Avenir Light" w:hAnsi="Avenir Light"/>
        </w:rPr>
        <w:t>, expert, creative</w:t>
      </w:r>
      <w:r w:rsidRPr="00B90BAF">
        <w:rPr>
          <w:rFonts w:ascii="Avenir Light" w:hAnsi="Avenir Light"/>
        </w:rPr>
        <w:t xml:space="preserve"> speakers </w:t>
      </w:r>
      <w:r>
        <w:rPr>
          <w:rFonts w:ascii="Avenir Light" w:hAnsi="Avenir Light"/>
        </w:rPr>
        <w:t xml:space="preserve">that the </w:t>
      </w:r>
      <w:r w:rsidRPr="00B90BAF">
        <w:rPr>
          <w:rFonts w:ascii="Avenir Light" w:hAnsi="Avenir Light"/>
        </w:rPr>
        <w:t xml:space="preserve">day filled people with </w:t>
      </w:r>
      <w:r>
        <w:rPr>
          <w:rFonts w:ascii="Avenir Light" w:hAnsi="Avenir Light"/>
        </w:rPr>
        <w:t>such a</w:t>
      </w:r>
      <w:r w:rsidRPr="00B90BAF">
        <w:rPr>
          <w:rFonts w:ascii="Avenir Light" w:hAnsi="Avenir Light"/>
        </w:rPr>
        <w:t xml:space="preserve"> richness and diversity of idea</w:t>
      </w:r>
      <w:r>
        <w:rPr>
          <w:rFonts w:ascii="Avenir Light" w:hAnsi="Avenir Light"/>
        </w:rPr>
        <w:t>s, encouragement and resources</w:t>
      </w:r>
      <w:r w:rsidRPr="00B90BAF">
        <w:rPr>
          <w:rFonts w:ascii="Avenir Light" w:hAnsi="Avenir Light"/>
        </w:rPr>
        <w:t>:  </w:t>
      </w:r>
    </w:p>
    <w:p w:rsidR="00B90BAF" w:rsidRDefault="00B90BAF" w:rsidP="00B90BAF">
      <w:pPr>
        <w:rPr>
          <w:rFonts w:ascii="Avenir Light" w:hAnsi="Avenir Light"/>
        </w:rPr>
      </w:pPr>
    </w:p>
    <w:p w:rsidR="00B90BAF" w:rsidRDefault="00B90BAF" w:rsidP="00B90BAF">
      <w:pPr>
        <w:rPr>
          <w:rFonts w:ascii="Avenir Light" w:hAnsi="Avenir Light"/>
          <w:i/>
          <w:iCs/>
        </w:rPr>
      </w:pPr>
      <w:r w:rsidRPr="00B90BAF">
        <w:rPr>
          <w:rFonts w:ascii="Avenir Light" w:hAnsi="Avenir Light"/>
        </w:rPr>
        <w:t>Christopher Simon-Evans guided us through traditional and contemporary novenas; Erica Roberts explored prayer in older life with insights into </w:t>
      </w:r>
      <w:r w:rsidRPr="00B90BAF">
        <w:rPr>
          <w:rFonts w:ascii="Avenir Light" w:hAnsi="Avenir Light"/>
          <w:i/>
          <w:iCs/>
        </w:rPr>
        <w:t xml:space="preserve">drawing on deep wells of prophetic and pastoral prayer; </w:t>
      </w:r>
    </w:p>
    <w:p w:rsidR="00B90BAF" w:rsidRDefault="00B90BAF" w:rsidP="00B90BAF">
      <w:pPr>
        <w:rPr>
          <w:rFonts w:ascii="Avenir Light" w:hAnsi="Avenir Light"/>
          <w:i/>
          <w:iCs/>
        </w:rPr>
      </w:pPr>
    </w:p>
    <w:p w:rsidR="00B90BAF" w:rsidRDefault="00B90BAF" w:rsidP="00B90BAF">
      <w:pPr>
        <w:rPr>
          <w:rFonts w:ascii="Avenir Light" w:hAnsi="Avenir Light"/>
          <w:i/>
          <w:iCs/>
        </w:rPr>
      </w:pPr>
      <w:r w:rsidRPr="00B90BAF">
        <w:rPr>
          <w:rFonts w:ascii="Avenir Light" w:hAnsi="Avenir Light"/>
          <w:i/>
          <w:iCs/>
        </w:rPr>
        <w:lastRenderedPageBreak/>
        <w:t xml:space="preserve">Gill </w:t>
      </w:r>
      <w:proofErr w:type="spellStart"/>
      <w:r w:rsidRPr="00B90BAF">
        <w:rPr>
          <w:rFonts w:ascii="Avenir Light" w:hAnsi="Avenir Light"/>
          <w:i/>
          <w:iCs/>
        </w:rPr>
        <w:t>Sakakini</w:t>
      </w:r>
      <w:proofErr w:type="spellEnd"/>
      <w:r w:rsidRPr="00B90BAF">
        <w:rPr>
          <w:rFonts w:ascii="Avenir Light" w:hAnsi="Avenir Light"/>
          <w:i/>
          <w:iCs/>
        </w:rPr>
        <w:t xml:space="preserve"> led a creative session Introducing activities that help engage all ages/abilities in prayer including a prayer wall and prayer breviaries to enter the rhythms of daily fixed-hour prayer</w:t>
      </w:r>
      <w:proofErr w:type="gramStart"/>
      <w:r w:rsidRPr="00B90BAF">
        <w:rPr>
          <w:rFonts w:ascii="Avenir Light" w:hAnsi="Avenir Light"/>
          <w:i/>
          <w:iCs/>
        </w:rPr>
        <w:t>;</w:t>
      </w:r>
      <w:proofErr w:type="gramEnd"/>
      <w:r w:rsidRPr="00B90BAF">
        <w:rPr>
          <w:rFonts w:ascii="Avenir Light" w:hAnsi="Avenir Light"/>
          <w:i/>
          <w:iCs/>
        </w:rPr>
        <w:t xml:space="preserve"> </w:t>
      </w:r>
    </w:p>
    <w:p w:rsidR="00B90BAF" w:rsidRDefault="00B90BAF" w:rsidP="00B90BAF">
      <w:pPr>
        <w:rPr>
          <w:rFonts w:ascii="Avenir Light" w:hAnsi="Avenir Light"/>
          <w:i/>
          <w:iCs/>
        </w:rPr>
      </w:pPr>
    </w:p>
    <w:p w:rsidR="00B90BAF" w:rsidRDefault="00B90BAF" w:rsidP="00B90BAF">
      <w:pPr>
        <w:rPr>
          <w:rFonts w:ascii="Avenir Light" w:hAnsi="Avenir Light"/>
          <w:i/>
          <w:iCs/>
        </w:rPr>
      </w:pPr>
      <w:r w:rsidRPr="00B90BAF">
        <w:rPr>
          <w:rFonts w:ascii="Avenir Light" w:hAnsi="Avenir Light"/>
          <w:i/>
          <w:iCs/>
        </w:rPr>
        <w:t>Brian Wakelin suggested ways to creatively link in prayer across cultures and across global partnerships during the TKC novena particularly</w:t>
      </w:r>
      <w:proofErr w:type="gramStart"/>
      <w:r w:rsidRPr="00B90BAF">
        <w:rPr>
          <w:rFonts w:ascii="Avenir Light" w:hAnsi="Avenir Light"/>
          <w:i/>
          <w:iCs/>
        </w:rPr>
        <w:t>;</w:t>
      </w:r>
      <w:proofErr w:type="gramEnd"/>
      <w:r w:rsidRPr="00B90BAF">
        <w:rPr>
          <w:rFonts w:ascii="Avenir Light" w:hAnsi="Avenir Light"/>
          <w:i/>
          <w:iCs/>
        </w:rPr>
        <w:t> </w:t>
      </w:r>
    </w:p>
    <w:p w:rsidR="00B90BAF" w:rsidRDefault="00B90BAF" w:rsidP="00B90BAF">
      <w:pPr>
        <w:rPr>
          <w:rFonts w:ascii="Avenir Light" w:hAnsi="Avenir Light"/>
          <w:i/>
          <w:iCs/>
        </w:rPr>
      </w:pPr>
    </w:p>
    <w:p w:rsidR="00B90BAF" w:rsidRDefault="00B90BAF" w:rsidP="00B90BAF">
      <w:pPr>
        <w:rPr>
          <w:rFonts w:ascii="Avenir Light" w:hAnsi="Avenir Light"/>
        </w:rPr>
      </w:pPr>
      <w:r w:rsidRPr="00B90BAF">
        <w:rPr>
          <w:rFonts w:ascii="Avenir Light" w:hAnsi="Avenir Light"/>
        </w:rPr>
        <w:t xml:space="preserve">Sarah Long, Andy Saunders &amp; Sheila Hopkins provided a wealth of practical ideas for creatively engaging family, youth and schools in prayer. To end a full morning, </w:t>
      </w:r>
    </w:p>
    <w:p w:rsidR="00B90BAF" w:rsidRDefault="00B90BAF" w:rsidP="00B90BAF">
      <w:pPr>
        <w:rPr>
          <w:rFonts w:ascii="Avenir Light" w:hAnsi="Avenir Light"/>
        </w:rPr>
      </w:pPr>
    </w:p>
    <w:p w:rsidR="00B90BAF" w:rsidRDefault="00B90BAF" w:rsidP="00B90BAF">
      <w:pPr>
        <w:rPr>
          <w:rFonts w:ascii="Avenir Light" w:hAnsi="Avenir Light"/>
        </w:rPr>
      </w:pPr>
      <w:r w:rsidRPr="00B90BAF">
        <w:rPr>
          <w:rFonts w:ascii="Avenir Light" w:hAnsi="Avenir Light"/>
        </w:rPr>
        <w:t xml:space="preserve">Brian Draper opened the space to breathe and pray in his session on how we connect with the space around us creatively, purposefully, simply and prayerfully.  In the afternoon the riches continued with: </w:t>
      </w:r>
    </w:p>
    <w:p w:rsidR="00B90BAF" w:rsidRDefault="00B90BAF" w:rsidP="00B90BAF">
      <w:pPr>
        <w:rPr>
          <w:rFonts w:ascii="Avenir Light" w:hAnsi="Avenir Light"/>
        </w:rPr>
      </w:pPr>
    </w:p>
    <w:p w:rsidR="00B90BAF" w:rsidRDefault="00B90BAF" w:rsidP="00B90BAF">
      <w:pPr>
        <w:rPr>
          <w:rFonts w:ascii="Avenir Light" w:hAnsi="Avenir Light"/>
        </w:rPr>
      </w:pPr>
      <w:r w:rsidRPr="00B90BAF">
        <w:rPr>
          <w:rFonts w:ascii="Avenir Light" w:hAnsi="Avenir Light"/>
        </w:rPr>
        <w:t>Sally Dakin pointing to ideas to engage in prayer using all our senses; Jenny Ellis introduced and led a time of Centering Prayer; </w:t>
      </w:r>
    </w:p>
    <w:p w:rsidR="00B90BAF" w:rsidRDefault="00B90BAF" w:rsidP="00B90BAF">
      <w:pPr>
        <w:rPr>
          <w:rFonts w:ascii="Avenir Light" w:hAnsi="Avenir Light"/>
        </w:rPr>
      </w:pPr>
    </w:p>
    <w:p w:rsidR="00B90BAF" w:rsidRDefault="00B90BAF" w:rsidP="00B90BAF">
      <w:pPr>
        <w:rPr>
          <w:rFonts w:ascii="Avenir Light" w:hAnsi="Avenir Light"/>
        </w:rPr>
      </w:pPr>
      <w:r w:rsidRPr="00B90BAF">
        <w:rPr>
          <w:rFonts w:ascii="Avenir Light" w:hAnsi="Avenir Light"/>
        </w:rPr>
        <w:t>Pete Hay &amp; Andy Wright explored community prayer and 24/7 prayer; Sue Wallace offered a wealth of sample ideas for multi-sensory prayer; and </w:t>
      </w:r>
    </w:p>
    <w:p w:rsidR="00B90BAF" w:rsidRDefault="00B90BAF" w:rsidP="00B90BAF">
      <w:pPr>
        <w:rPr>
          <w:rFonts w:ascii="Avenir Light" w:hAnsi="Avenir Light"/>
        </w:rPr>
      </w:pPr>
    </w:p>
    <w:p w:rsidR="00B90BAF" w:rsidRDefault="00B90BAF" w:rsidP="00B90BAF">
      <w:pPr>
        <w:rPr>
          <w:rFonts w:ascii="Avenir Light" w:hAnsi="Avenir Light"/>
        </w:rPr>
      </w:pPr>
      <w:r w:rsidRPr="00B90BAF">
        <w:rPr>
          <w:rFonts w:ascii="Avenir Light" w:hAnsi="Avenir Light"/>
        </w:rPr>
        <w:t xml:space="preserve">David Grant, Emma Miles, &amp; Danny </w:t>
      </w:r>
      <w:proofErr w:type="spellStart"/>
      <w:r w:rsidRPr="00B90BAF">
        <w:rPr>
          <w:rFonts w:ascii="Avenir Light" w:hAnsi="Avenir Light"/>
        </w:rPr>
        <w:t>Stupple</w:t>
      </w:r>
      <w:proofErr w:type="spellEnd"/>
      <w:r w:rsidRPr="00B90BAF">
        <w:rPr>
          <w:rFonts w:ascii="Avenir Light" w:hAnsi="Avenir Light"/>
        </w:rPr>
        <w:t> offered an overview of Who Cares and Hope </w:t>
      </w:r>
      <w:proofErr w:type="spellStart"/>
      <w:r w:rsidRPr="00B90BAF">
        <w:rPr>
          <w:rFonts w:ascii="Avenir Light" w:hAnsi="Avenir Light"/>
        </w:rPr>
        <w:t>Eastleigh’s</w:t>
      </w:r>
      <w:proofErr w:type="spellEnd"/>
      <w:r w:rsidRPr="00B90BAF">
        <w:rPr>
          <w:rFonts w:ascii="Avenir Light" w:hAnsi="Avenir Light"/>
        </w:rPr>
        <w:t> mission action. </w:t>
      </w:r>
    </w:p>
    <w:p w:rsidR="00B90BAF" w:rsidRDefault="00B90BAF" w:rsidP="00B90BAF">
      <w:pPr>
        <w:rPr>
          <w:rFonts w:ascii="Avenir Light" w:hAnsi="Avenir Light"/>
        </w:rPr>
      </w:pPr>
    </w:p>
    <w:p w:rsidR="00B90BAF" w:rsidRDefault="00B90BAF" w:rsidP="00B90BAF">
      <w:pPr>
        <w:jc w:val="center"/>
        <w:rPr>
          <w:rFonts w:ascii="Avenir Light" w:hAnsi="Avenir Light"/>
        </w:rPr>
      </w:pPr>
      <w:proofErr w:type="gramStart"/>
      <w:r w:rsidRPr="00B90BAF">
        <w:rPr>
          <w:rFonts w:ascii="Avenir Light" w:hAnsi="Avenir Light"/>
        </w:rPr>
        <w:t xml:space="preserve">Special thanks to Jennifer </w:t>
      </w:r>
      <w:proofErr w:type="spellStart"/>
      <w:r w:rsidRPr="00B90BAF">
        <w:rPr>
          <w:rFonts w:ascii="Avenir Light" w:hAnsi="Avenir Light"/>
        </w:rPr>
        <w:t>Fradgley</w:t>
      </w:r>
      <w:proofErr w:type="spellEnd"/>
      <w:r w:rsidRPr="00B90BAF">
        <w:rPr>
          <w:rFonts w:ascii="Avenir Light" w:hAnsi="Avenir Light"/>
        </w:rPr>
        <w:t xml:space="preserve"> for </w:t>
      </w:r>
      <w:r>
        <w:rPr>
          <w:rFonts w:ascii="Avenir Light" w:hAnsi="Avenir Light"/>
        </w:rPr>
        <w:t xml:space="preserve">taking care of </w:t>
      </w:r>
      <w:r w:rsidRPr="00B90BAF">
        <w:rPr>
          <w:rFonts w:ascii="Avenir Light" w:hAnsi="Avenir Light"/>
        </w:rPr>
        <w:t>arrangements</w:t>
      </w:r>
      <w:r>
        <w:rPr>
          <w:rFonts w:ascii="Avenir Light" w:hAnsi="Avenir Light"/>
        </w:rPr>
        <w:t xml:space="preserve"> for the day</w:t>
      </w:r>
      <w:r w:rsidRPr="00B90BAF">
        <w:rPr>
          <w:rFonts w:ascii="Avenir Light" w:hAnsi="Avenir Light"/>
        </w:rPr>
        <w:t>.</w:t>
      </w:r>
      <w:proofErr w:type="gramEnd"/>
    </w:p>
    <w:p w:rsidR="00B90BAF" w:rsidRPr="00B90BAF" w:rsidRDefault="00B90BAF" w:rsidP="00B90BAF">
      <w:pPr>
        <w:jc w:val="center"/>
        <w:rPr>
          <w:rFonts w:ascii="Avenir Light" w:hAnsi="Avenir Light"/>
        </w:rPr>
      </w:pPr>
      <w:hyperlink r:id="rId5" w:history="1">
        <w:r w:rsidRPr="00B90BAF">
          <w:rPr>
            <w:rStyle w:val="Hyperlink"/>
            <w:rFonts w:ascii="Avenir Light" w:hAnsi="Avenir Light"/>
          </w:rPr>
          <w:t>www.thykingdomcomeprayer.co.uk</w:t>
        </w:r>
      </w:hyperlink>
    </w:p>
    <w:p w:rsidR="00B16FCC" w:rsidRDefault="00B16FCC" w:rsidP="00B90BAF">
      <w:pPr>
        <w:jc w:val="center"/>
      </w:pPr>
    </w:p>
    <w:sectPr w:rsidR="00B16FCC" w:rsidSect="00B90B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AF"/>
    <w:rsid w:val="002B7DA7"/>
    <w:rsid w:val="00B16FCC"/>
    <w:rsid w:val="00B9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D4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B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ykingdomcomeprayer.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2766</Characters>
  <Application>Microsoft Macintosh Word</Application>
  <DocSecurity>0</DocSecurity>
  <Lines>23</Lines>
  <Paragraphs>6</Paragraphs>
  <ScaleCrop>false</ScaleCrop>
  <Company>St Mary's church</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Lloyd</dc:creator>
  <cp:keywords/>
  <dc:description/>
  <cp:lastModifiedBy>Sarah Lloyd</cp:lastModifiedBy>
  <cp:revision>1</cp:revision>
  <dcterms:created xsi:type="dcterms:W3CDTF">2017-03-09T16:16:00Z</dcterms:created>
  <dcterms:modified xsi:type="dcterms:W3CDTF">2017-03-09T16:35:00Z</dcterms:modified>
</cp:coreProperties>
</file>